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14D" w:rsidRPr="00D019BE" w:rsidRDefault="000A6720" w:rsidP="000A6720">
      <w:pPr>
        <w:jc w:val="center"/>
        <w:rPr>
          <w:b/>
          <w:sz w:val="32"/>
          <w:szCs w:val="32"/>
        </w:rPr>
      </w:pPr>
      <w:r w:rsidRPr="00D019BE">
        <w:rPr>
          <w:rFonts w:hint="eastAsia"/>
          <w:b/>
          <w:sz w:val="32"/>
          <w:szCs w:val="32"/>
        </w:rPr>
        <w:t>关于浙江特种设备在线操作指导-院级管理员</w:t>
      </w:r>
      <w:r w:rsidR="00E63FAD" w:rsidRPr="00D019BE">
        <w:rPr>
          <w:rFonts w:hint="eastAsia"/>
          <w:b/>
          <w:sz w:val="32"/>
          <w:szCs w:val="32"/>
        </w:rPr>
        <w:t>版</w:t>
      </w:r>
    </w:p>
    <w:p w:rsidR="000A6720" w:rsidRDefault="000A6720" w:rsidP="00971ED0">
      <w:pPr>
        <w:spacing w:line="500" w:lineRule="exact"/>
        <w:rPr>
          <w:sz w:val="28"/>
          <w:szCs w:val="28"/>
        </w:rPr>
      </w:pPr>
      <w:r>
        <w:rPr>
          <w:rFonts w:hint="eastAsia"/>
          <w:sz w:val="28"/>
          <w:szCs w:val="28"/>
        </w:rPr>
        <w:t>一、登录</w:t>
      </w:r>
    </w:p>
    <w:p w:rsidR="000A6720" w:rsidRPr="000A6720" w:rsidRDefault="000A6720" w:rsidP="00971ED0">
      <w:pPr>
        <w:spacing w:line="500" w:lineRule="exact"/>
        <w:rPr>
          <w:sz w:val="28"/>
          <w:szCs w:val="28"/>
        </w:rPr>
      </w:pPr>
      <w:r w:rsidRPr="000A6720">
        <w:rPr>
          <w:rFonts w:hint="eastAsia"/>
          <w:sz w:val="28"/>
          <w:szCs w:val="28"/>
        </w:rPr>
        <w:t>登录网址</w:t>
      </w:r>
      <w:r w:rsidRPr="000A6720">
        <w:rPr>
          <w:sz w:val="28"/>
          <w:szCs w:val="28"/>
        </w:rPr>
        <w:t>http://tsgz.zjamr.zj.gov.cn/</w:t>
      </w:r>
    </w:p>
    <w:p w:rsidR="000A6720" w:rsidRDefault="000A6720">
      <w:pPr>
        <w:rPr>
          <w:sz w:val="28"/>
          <w:szCs w:val="28"/>
        </w:rPr>
      </w:pPr>
      <w:r>
        <w:rPr>
          <w:noProof/>
        </w:rPr>
        <w:drawing>
          <wp:inline distT="0" distB="0" distL="0" distR="0" wp14:anchorId="1D08D7AD" wp14:editId="6426ADCE">
            <wp:extent cx="5274310" cy="252095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2520950"/>
                    </a:xfrm>
                    <a:prstGeom prst="rect">
                      <a:avLst/>
                    </a:prstGeom>
                  </pic:spPr>
                </pic:pic>
              </a:graphicData>
            </a:graphic>
          </wp:inline>
        </w:drawing>
      </w:r>
    </w:p>
    <w:p w:rsidR="000A6720" w:rsidRPr="00971ED0" w:rsidRDefault="000A6720" w:rsidP="00971ED0">
      <w:pPr>
        <w:spacing w:line="500" w:lineRule="exact"/>
        <w:rPr>
          <w:sz w:val="28"/>
          <w:szCs w:val="28"/>
        </w:rPr>
      </w:pPr>
      <w:r w:rsidRPr="00971ED0">
        <w:rPr>
          <w:rFonts w:hint="eastAsia"/>
          <w:sz w:val="28"/>
          <w:szCs w:val="28"/>
        </w:rPr>
        <w:t>点击“设备使用登记”，进入登录页面后，使用院级管理员的手机号码登录。第一次登录时，使用手机验证码登录，登陆后系统会提示设置密码，根据提示操作即可。</w:t>
      </w:r>
    </w:p>
    <w:p w:rsidR="000A6720" w:rsidRPr="00971ED0" w:rsidRDefault="000A6720" w:rsidP="00971ED0">
      <w:pPr>
        <w:spacing w:line="500" w:lineRule="exact"/>
        <w:rPr>
          <w:sz w:val="28"/>
          <w:szCs w:val="28"/>
        </w:rPr>
      </w:pPr>
      <w:r w:rsidRPr="00971ED0">
        <w:rPr>
          <w:rFonts w:hint="eastAsia"/>
          <w:sz w:val="28"/>
          <w:szCs w:val="28"/>
        </w:rPr>
        <w:t>二、使用登记证的办理</w:t>
      </w:r>
    </w:p>
    <w:p w:rsidR="00E63FAD" w:rsidRPr="00971ED0" w:rsidRDefault="00C01E79" w:rsidP="00971ED0">
      <w:pPr>
        <w:spacing w:line="500" w:lineRule="exact"/>
        <w:rPr>
          <w:sz w:val="28"/>
          <w:szCs w:val="28"/>
        </w:rPr>
      </w:pPr>
      <w:r>
        <w:rPr>
          <w:sz w:val="28"/>
          <w:szCs w:val="28"/>
        </w:rPr>
        <w:t>1</w:t>
      </w:r>
      <w:r w:rsidR="00E63FAD" w:rsidRPr="00971ED0">
        <w:rPr>
          <w:sz w:val="28"/>
          <w:szCs w:val="28"/>
        </w:rPr>
        <w:t>.</w:t>
      </w:r>
      <w:r w:rsidR="00E63FAD" w:rsidRPr="00971ED0">
        <w:rPr>
          <w:rFonts w:hint="eastAsia"/>
          <w:sz w:val="28"/>
          <w:szCs w:val="28"/>
        </w:rPr>
        <w:t>登录后，点击“使用（变更）登记”</w:t>
      </w:r>
      <w:r w:rsidR="00111CDB" w:rsidRPr="00971ED0">
        <w:rPr>
          <w:rFonts w:hint="eastAsia"/>
          <w:sz w:val="28"/>
          <w:szCs w:val="28"/>
        </w:rPr>
        <w:t>，点击“使用登记（台账），点击“新增”。在使用登记（台账）的界面可以查询需要办理特种设备的设备信息是否已录入，如查询不到，说明未录入信息。</w:t>
      </w:r>
      <w:r>
        <w:rPr>
          <w:rFonts w:hint="eastAsia"/>
          <w:sz w:val="28"/>
          <w:szCs w:val="28"/>
        </w:rPr>
        <w:t>待基本信息录入后再办理。</w:t>
      </w:r>
    </w:p>
    <w:p w:rsidR="00E63FAD" w:rsidRDefault="00111CDB">
      <w:pPr>
        <w:rPr>
          <w:sz w:val="28"/>
          <w:szCs w:val="28"/>
        </w:rPr>
      </w:pPr>
      <w:r>
        <w:rPr>
          <w:noProof/>
        </w:rPr>
        <w:drawing>
          <wp:inline distT="0" distB="0" distL="0" distR="0" wp14:anchorId="5B7D5E9A" wp14:editId="083E42A9">
            <wp:extent cx="5274310" cy="200977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2009775"/>
                    </a:xfrm>
                    <a:prstGeom prst="rect">
                      <a:avLst/>
                    </a:prstGeom>
                  </pic:spPr>
                </pic:pic>
              </a:graphicData>
            </a:graphic>
          </wp:inline>
        </w:drawing>
      </w:r>
    </w:p>
    <w:p w:rsidR="00111CDB" w:rsidRDefault="00111CDB">
      <w:pPr>
        <w:rPr>
          <w:sz w:val="28"/>
          <w:szCs w:val="28"/>
        </w:rPr>
      </w:pPr>
      <w:r>
        <w:rPr>
          <w:rFonts w:hint="eastAsia"/>
          <w:sz w:val="28"/>
          <w:szCs w:val="28"/>
        </w:rPr>
        <w:t>3</w:t>
      </w:r>
      <w:r>
        <w:rPr>
          <w:sz w:val="28"/>
          <w:szCs w:val="28"/>
        </w:rPr>
        <w:t>.</w:t>
      </w:r>
      <w:r>
        <w:rPr>
          <w:rFonts w:hint="eastAsia"/>
          <w:sz w:val="28"/>
          <w:szCs w:val="28"/>
        </w:rPr>
        <w:t>选择相应的特种设备类别后，点击下一步</w:t>
      </w:r>
    </w:p>
    <w:p w:rsidR="00111CDB" w:rsidRDefault="00111CDB">
      <w:pPr>
        <w:rPr>
          <w:sz w:val="28"/>
          <w:szCs w:val="28"/>
        </w:rPr>
      </w:pPr>
      <w:r>
        <w:rPr>
          <w:noProof/>
        </w:rPr>
        <w:lastRenderedPageBreak/>
        <w:drawing>
          <wp:inline distT="0" distB="0" distL="0" distR="0" wp14:anchorId="07ED1BC6" wp14:editId="44378C26">
            <wp:extent cx="5274310" cy="191008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910080"/>
                    </a:xfrm>
                    <a:prstGeom prst="rect">
                      <a:avLst/>
                    </a:prstGeom>
                  </pic:spPr>
                </pic:pic>
              </a:graphicData>
            </a:graphic>
          </wp:inline>
        </w:drawing>
      </w:r>
    </w:p>
    <w:p w:rsidR="00111CDB" w:rsidRDefault="00111CDB">
      <w:pPr>
        <w:rPr>
          <w:sz w:val="28"/>
          <w:szCs w:val="28"/>
        </w:rPr>
      </w:pPr>
      <w:r>
        <w:rPr>
          <w:rFonts w:hint="eastAsia"/>
          <w:sz w:val="28"/>
          <w:szCs w:val="28"/>
        </w:rPr>
        <w:t>4</w:t>
      </w:r>
      <w:r>
        <w:rPr>
          <w:sz w:val="28"/>
          <w:szCs w:val="28"/>
        </w:rPr>
        <w:t>.</w:t>
      </w:r>
      <w:r>
        <w:rPr>
          <w:rFonts w:hint="eastAsia"/>
          <w:sz w:val="28"/>
          <w:szCs w:val="28"/>
        </w:rPr>
        <w:t>点击“选择设备”，</w:t>
      </w:r>
    </w:p>
    <w:p w:rsidR="00111CDB" w:rsidRDefault="00111CDB">
      <w:pPr>
        <w:rPr>
          <w:sz w:val="28"/>
          <w:szCs w:val="28"/>
        </w:rPr>
      </w:pPr>
      <w:r>
        <w:rPr>
          <w:noProof/>
        </w:rPr>
        <w:drawing>
          <wp:inline distT="0" distB="0" distL="0" distR="0" wp14:anchorId="425372B5" wp14:editId="0F2197B6">
            <wp:extent cx="5274310" cy="1675130"/>
            <wp:effectExtent l="0" t="0" r="254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675130"/>
                    </a:xfrm>
                    <a:prstGeom prst="rect">
                      <a:avLst/>
                    </a:prstGeom>
                  </pic:spPr>
                </pic:pic>
              </a:graphicData>
            </a:graphic>
          </wp:inline>
        </w:drawing>
      </w:r>
    </w:p>
    <w:p w:rsidR="00111CDB" w:rsidRDefault="00111CDB">
      <w:pPr>
        <w:rPr>
          <w:sz w:val="28"/>
          <w:szCs w:val="28"/>
        </w:rPr>
      </w:pPr>
      <w:r>
        <w:rPr>
          <w:rFonts w:hint="eastAsia"/>
          <w:sz w:val="28"/>
          <w:szCs w:val="28"/>
        </w:rPr>
        <w:t>5</w:t>
      </w:r>
      <w:r>
        <w:rPr>
          <w:sz w:val="28"/>
          <w:szCs w:val="28"/>
        </w:rPr>
        <w:t>.</w:t>
      </w:r>
      <w:r>
        <w:rPr>
          <w:rFonts w:hint="eastAsia"/>
          <w:sz w:val="28"/>
          <w:szCs w:val="28"/>
        </w:rPr>
        <w:t>输入需要办理的设备代码，点击查询。</w:t>
      </w:r>
    </w:p>
    <w:p w:rsidR="00111CDB" w:rsidRDefault="00111CDB">
      <w:pPr>
        <w:rPr>
          <w:sz w:val="28"/>
          <w:szCs w:val="28"/>
        </w:rPr>
      </w:pPr>
    </w:p>
    <w:p w:rsidR="00111CDB" w:rsidRDefault="00111CDB">
      <w:pPr>
        <w:rPr>
          <w:sz w:val="28"/>
          <w:szCs w:val="28"/>
        </w:rPr>
      </w:pPr>
      <w:r>
        <w:rPr>
          <w:noProof/>
        </w:rPr>
        <w:drawing>
          <wp:inline distT="0" distB="0" distL="0" distR="0" wp14:anchorId="77F80707" wp14:editId="4A64D793">
            <wp:extent cx="5274310" cy="1880235"/>
            <wp:effectExtent l="0" t="0" r="254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880235"/>
                    </a:xfrm>
                    <a:prstGeom prst="rect">
                      <a:avLst/>
                    </a:prstGeom>
                  </pic:spPr>
                </pic:pic>
              </a:graphicData>
            </a:graphic>
          </wp:inline>
        </w:drawing>
      </w:r>
    </w:p>
    <w:p w:rsidR="007D159A" w:rsidRDefault="007D159A">
      <w:pPr>
        <w:rPr>
          <w:sz w:val="28"/>
          <w:szCs w:val="28"/>
        </w:rPr>
      </w:pPr>
      <w:r>
        <w:rPr>
          <w:rFonts w:hint="eastAsia"/>
          <w:sz w:val="28"/>
          <w:szCs w:val="28"/>
        </w:rPr>
        <w:t>6</w:t>
      </w:r>
      <w:r>
        <w:rPr>
          <w:sz w:val="28"/>
          <w:szCs w:val="28"/>
        </w:rPr>
        <w:t>.</w:t>
      </w:r>
      <w:r w:rsidR="00665AC4">
        <w:rPr>
          <w:rFonts w:hint="eastAsia"/>
          <w:sz w:val="28"/>
          <w:szCs w:val="28"/>
        </w:rPr>
        <w:t>选择对应的特种设备后，完善相关信息。联系人填写设备负责人（</w:t>
      </w:r>
      <w:r w:rsidR="000819C9">
        <w:rPr>
          <w:rFonts w:hint="eastAsia"/>
          <w:sz w:val="28"/>
          <w:szCs w:val="28"/>
        </w:rPr>
        <w:t>与资产系统一致</w:t>
      </w:r>
      <w:r w:rsidR="00665AC4">
        <w:rPr>
          <w:rFonts w:hint="eastAsia"/>
          <w:sz w:val="28"/>
          <w:szCs w:val="28"/>
        </w:rPr>
        <w:t>）。</w:t>
      </w:r>
      <w:r w:rsidR="00F2568B">
        <w:rPr>
          <w:rFonts w:hint="eastAsia"/>
          <w:sz w:val="28"/>
          <w:szCs w:val="28"/>
        </w:rPr>
        <w:t>“</w:t>
      </w:r>
      <w:r w:rsidR="00665AC4">
        <w:rPr>
          <w:rFonts w:hint="eastAsia"/>
          <w:sz w:val="28"/>
          <w:szCs w:val="28"/>
        </w:rPr>
        <w:t>是否安装监检</w:t>
      </w:r>
      <w:r w:rsidR="00F2568B">
        <w:rPr>
          <w:rFonts w:hint="eastAsia"/>
          <w:sz w:val="28"/>
          <w:szCs w:val="28"/>
        </w:rPr>
        <w:t>”</w:t>
      </w:r>
      <w:r w:rsidR="00BD4A84">
        <w:rPr>
          <w:rFonts w:hint="eastAsia"/>
          <w:sz w:val="28"/>
          <w:szCs w:val="28"/>
        </w:rPr>
        <w:t>，填“是“。带</w:t>
      </w:r>
      <w:r w:rsidR="00665AC4">
        <w:rPr>
          <w:rFonts w:hint="eastAsia"/>
          <w:sz w:val="28"/>
          <w:szCs w:val="28"/>
        </w:rPr>
        <w:t>”*“的项目，以及单位内部编号（资产编号）、设计使用年限为必填项。安全管理员填院级</w:t>
      </w:r>
      <w:r w:rsidR="00F2568B">
        <w:rPr>
          <w:rFonts w:hint="eastAsia"/>
          <w:sz w:val="28"/>
          <w:szCs w:val="28"/>
        </w:rPr>
        <w:t>安全</w:t>
      </w:r>
      <w:r w:rsidR="00665AC4">
        <w:rPr>
          <w:rFonts w:hint="eastAsia"/>
          <w:sz w:val="28"/>
          <w:szCs w:val="28"/>
        </w:rPr>
        <w:t>管理员。</w:t>
      </w:r>
    </w:p>
    <w:p w:rsidR="00665AC4" w:rsidRDefault="00665AC4">
      <w:pPr>
        <w:rPr>
          <w:sz w:val="28"/>
          <w:szCs w:val="28"/>
        </w:rPr>
      </w:pPr>
      <w:r>
        <w:rPr>
          <w:noProof/>
        </w:rPr>
        <w:lastRenderedPageBreak/>
        <w:drawing>
          <wp:inline distT="0" distB="0" distL="0" distR="0" wp14:anchorId="1958022D" wp14:editId="55924169">
            <wp:extent cx="5274310" cy="147510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475105"/>
                    </a:xfrm>
                    <a:prstGeom prst="rect">
                      <a:avLst/>
                    </a:prstGeom>
                  </pic:spPr>
                </pic:pic>
              </a:graphicData>
            </a:graphic>
          </wp:inline>
        </w:drawing>
      </w:r>
    </w:p>
    <w:p w:rsidR="00665AC4" w:rsidRDefault="00665AC4">
      <w:pPr>
        <w:rPr>
          <w:sz w:val="28"/>
          <w:szCs w:val="28"/>
        </w:rPr>
      </w:pPr>
      <w:r>
        <w:rPr>
          <w:rFonts w:hint="eastAsia"/>
          <w:sz w:val="28"/>
          <w:szCs w:val="28"/>
        </w:rPr>
        <w:t>7</w:t>
      </w:r>
      <w:r>
        <w:rPr>
          <w:sz w:val="28"/>
          <w:szCs w:val="28"/>
        </w:rPr>
        <w:t>.</w:t>
      </w:r>
      <w:r>
        <w:rPr>
          <w:rFonts w:hint="eastAsia"/>
          <w:sz w:val="28"/>
          <w:szCs w:val="28"/>
        </w:rPr>
        <w:t>上传资料。2，7，8，9为必须上传的资料。</w:t>
      </w:r>
    </w:p>
    <w:p w:rsidR="00665AC4" w:rsidRDefault="00665AC4">
      <w:pPr>
        <w:rPr>
          <w:sz w:val="28"/>
          <w:szCs w:val="28"/>
        </w:rPr>
      </w:pPr>
      <w:r>
        <w:rPr>
          <w:noProof/>
        </w:rPr>
        <w:drawing>
          <wp:inline distT="0" distB="0" distL="0" distR="0" wp14:anchorId="7880C17D" wp14:editId="1E1BD4ED">
            <wp:extent cx="5274310" cy="2516505"/>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2516505"/>
                    </a:xfrm>
                    <a:prstGeom prst="rect">
                      <a:avLst/>
                    </a:prstGeom>
                  </pic:spPr>
                </pic:pic>
              </a:graphicData>
            </a:graphic>
          </wp:inline>
        </w:drawing>
      </w:r>
    </w:p>
    <w:p w:rsidR="00665AC4" w:rsidRDefault="00665AC4">
      <w:pPr>
        <w:rPr>
          <w:sz w:val="28"/>
          <w:szCs w:val="28"/>
        </w:rPr>
      </w:pPr>
      <w:r>
        <w:rPr>
          <w:rFonts w:hint="eastAsia"/>
          <w:sz w:val="28"/>
          <w:szCs w:val="28"/>
        </w:rPr>
        <w:t>8</w:t>
      </w:r>
      <w:r>
        <w:rPr>
          <w:sz w:val="28"/>
          <w:szCs w:val="28"/>
        </w:rPr>
        <w:t>.</w:t>
      </w:r>
      <w:r>
        <w:rPr>
          <w:rFonts w:hint="eastAsia"/>
          <w:sz w:val="28"/>
          <w:szCs w:val="28"/>
        </w:rPr>
        <w:t>待系统审核通过后，即可下载打印《特种设备使用登记证》和《特种设备使用标志》，建议实验室使用彩色打印，归入特种设备技术资料档案。</w:t>
      </w:r>
      <w:r w:rsidR="00C01E79">
        <w:rPr>
          <w:rFonts w:hint="eastAsia"/>
          <w:sz w:val="28"/>
          <w:szCs w:val="28"/>
        </w:rPr>
        <w:t>在“我的设备”下面的“批量打印”处下载</w:t>
      </w:r>
      <w:r w:rsidR="00F2568B">
        <w:rPr>
          <w:rFonts w:hint="eastAsia"/>
          <w:sz w:val="28"/>
          <w:szCs w:val="28"/>
        </w:rPr>
        <w:t>，“批量打印”的按钮可以做单个打印。</w:t>
      </w:r>
    </w:p>
    <w:p w:rsidR="00F2568B" w:rsidRDefault="00F2568B">
      <w:pPr>
        <w:rPr>
          <w:sz w:val="28"/>
          <w:szCs w:val="28"/>
        </w:rPr>
      </w:pPr>
      <w:r>
        <w:rPr>
          <w:noProof/>
        </w:rPr>
        <w:drawing>
          <wp:inline distT="0" distB="0" distL="0" distR="0" wp14:anchorId="0386B543" wp14:editId="5238490E">
            <wp:extent cx="5274310" cy="151130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1511300"/>
                    </a:xfrm>
                    <a:prstGeom prst="rect">
                      <a:avLst/>
                    </a:prstGeom>
                  </pic:spPr>
                </pic:pic>
              </a:graphicData>
            </a:graphic>
          </wp:inline>
        </w:drawing>
      </w:r>
    </w:p>
    <w:p w:rsidR="00665AC4" w:rsidRDefault="00665AC4">
      <w:pPr>
        <w:rPr>
          <w:sz w:val="28"/>
          <w:szCs w:val="28"/>
        </w:rPr>
      </w:pPr>
      <w:r>
        <w:rPr>
          <w:rFonts w:hint="eastAsia"/>
          <w:sz w:val="28"/>
          <w:szCs w:val="28"/>
        </w:rPr>
        <w:t>三、特种设备作业人员管理</w:t>
      </w:r>
    </w:p>
    <w:p w:rsidR="00665AC4" w:rsidRDefault="00665AC4" w:rsidP="00F2568B">
      <w:pPr>
        <w:ind w:firstLineChars="200" w:firstLine="560"/>
        <w:rPr>
          <w:sz w:val="28"/>
          <w:szCs w:val="28"/>
        </w:rPr>
      </w:pPr>
      <w:r>
        <w:rPr>
          <w:rFonts w:hint="eastAsia"/>
          <w:sz w:val="28"/>
          <w:szCs w:val="28"/>
        </w:rPr>
        <w:t>在</w:t>
      </w:r>
      <w:r w:rsidR="00F2568B">
        <w:rPr>
          <w:rFonts w:hint="eastAsia"/>
          <w:sz w:val="28"/>
          <w:szCs w:val="28"/>
        </w:rPr>
        <w:t>“</w:t>
      </w:r>
      <w:r>
        <w:rPr>
          <w:rFonts w:hint="eastAsia"/>
          <w:sz w:val="28"/>
          <w:szCs w:val="28"/>
        </w:rPr>
        <w:t>单位管理</w:t>
      </w:r>
      <w:r w:rsidR="00F2568B">
        <w:rPr>
          <w:rFonts w:hint="eastAsia"/>
          <w:sz w:val="28"/>
          <w:szCs w:val="28"/>
        </w:rPr>
        <w:t>”</w:t>
      </w:r>
      <w:r>
        <w:rPr>
          <w:rFonts w:hint="eastAsia"/>
          <w:sz w:val="28"/>
          <w:szCs w:val="28"/>
        </w:rPr>
        <w:t>下面，点击“人员管理“，将已取得《特种设备作业人员证》的人员添加到系统中。人员类别，只能添加作业人员。未经允</w:t>
      </w:r>
      <w:r>
        <w:rPr>
          <w:rFonts w:hint="eastAsia"/>
          <w:sz w:val="28"/>
          <w:szCs w:val="28"/>
        </w:rPr>
        <w:lastRenderedPageBreak/>
        <w:t>许不得添加安全管理员。添加完作业人员后，方能完成设备赋码。</w:t>
      </w:r>
    </w:p>
    <w:p w:rsidR="00665AC4" w:rsidRDefault="00665AC4">
      <w:pPr>
        <w:rPr>
          <w:sz w:val="28"/>
          <w:szCs w:val="28"/>
        </w:rPr>
      </w:pPr>
      <w:r>
        <w:rPr>
          <w:noProof/>
        </w:rPr>
        <w:drawing>
          <wp:inline distT="0" distB="0" distL="0" distR="0" wp14:anchorId="20AED5E1" wp14:editId="3FA3AFAE">
            <wp:extent cx="5274310" cy="2775585"/>
            <wp:effectExtent l="0" t="0" r="254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2775585"/>
                    </a:xfrm>
                    <a:prstGeom prst="rect">
                      <a:avLst/>
                    </a:prstGeom>
                  </pic:spPr>
                </pic:pic>
              </a:graphicData>
            </a:graphic>
          </wp:inline>
        </w:drawing>
      </w:r>
    </w:p>
    <w:p w:rsidR="00F2568B" w:rsidRDefault="00F2568B">
      <w:pPr>
        <w:rPr>
          <w:sz w:val="28"/>
          <w:szCs w:val="28"/>
        </w:rPr>
      </w:pPr>
    </w:p>
    <w:p w:rsidR="00F2568B" w:rsidRDefault="00F2568B">
      <w:pPr>
        <w:rPr>
          <w:color w:val="FF0000"/>
          <w:sz w:val="28"/>
          <w:szCs w:val="28"/>
        </w:rPr>
      </w:pPr>
      <w:r w:rsidRPr="00F2568B">
        <w:rPr>
          <w:rFonts w:hint="eastAsia"/>
          <w:color w:val="FF0000"/>
          <w:sz w:val="28"/>
          <w:szCs w:val="28"/>
        </w:rPr>
        <w:t>备注：</w:t>
      </w:r>
      <w:r w:rsidR="0092166E">
        <w:rPr>
          <w:rFonts w:hint="eastAsia"/>
          <w:color w:val="FF0000"/>
          <w:sz w:val="28"/>
          <w:szCs w:val="28"/>
        </w:rPr>
        <w:t>1</w:t>
      </w:r>
      <w:r w:rsidR="0092166E">
        <w:rPr>
          <w:color w:val="FF0000"/>
          <w:sz w:val="28"/>
          <w:szCs w:val="28"/>
        </w:rPr>
        <w:t>.</w:t>
      </w:r>
      <w:r w:rsidR="00C01E79">
        <w:rPr>
          <w:rFonts w:hint="eastAsia"/>
          <w:color w:val="FF0000"/>
          <w:sz w:val="28"/>
          <w:szCs w:val="28"/>
        </w:rPr>
        <w:t>浙江特种设备在线中</w:t>
      </w:r>
      <w:r w:rsidRPr="00F2568B">
        <w:rPr>
          <w:rFonts w:hint="eastAsia"/>
          <w:color w:val="FF0000"/>
          <w:sz w:val="28"/>
          <w:szCs w:val="28"/>
        </w:rPr>
        <w:t>学校人员信息以及特种设备信息为保密内容，未经允许不得泄露。</w:t>
      </w:r>
    </w:p>
    <w:p w:rsidR="0092166E" w:rsidRPr="00F2568B" w:rsidRDefault="0092166E">
      <w:pPr>
        <w:rPr>
          <w:rFonts w:hint="eastAsia"/>
          <w:color w:val="FF0000"/>
          <w:sz w:val="28"/>
          <w:szCs w:val="28"/>
        </w:rPr>
      </w:pPr>
      <w:r>
        <w:rPr>
          <w:rFonts w:hint="eastAsia"/>
          <w:color w:val="FF0000"/>
          <w:sz w:val="28"/>
          <w:szCs w:val="28"/>
        </w:rPr>
        <w:t xml:space="preserve"> </w:t>
      </w:r>
      <w:r>
        <w:rPr>
          <w:color w:val="FF0000"/>
          <w:sz w:val="28"/>
          <w:szCs w:val="28"/>
        </w:rPr>
        <w:t xml:space="preserve">     2.</w:t>
      </w:r>
      <w:r>
        <w:rPr>
          <w:rFonts w:hint="eastAsia"/>
          <w:color w:val="FF0000"/>
          <w:sz w:val="28"/>
          <w:szCs w:val="28"/>
        </w:rPr>
        <w:t>如超过三年并做完定检的特种设备，上传的《</w:t>
      </w:r>
      <w:r w:rsidRPr="0092166E">
        <w:rPr>
          <w:rFonts w:hint="eastAsia"/>
          <w:color w:val="FF0000"/>
          <w:sz w:val="28"/>
          <w:szCs w:val="28"/>
        </w:rPr>
        <w:t>特种设备制造监督检验证书</w:t>
      </w:r>
      <w:r>
        <w:rPr>
          <w:rFonts w:hint="eastAsia"/>
          <w:color w:val="FF0000"/>
          <w:sz w:val="28"/>
          <w:szCs w:val="28"/>
        </w:rPr>
        <w:t>》将最新的特种设备检验报告上传即可。最新的特种设备检验报告可直接扫描纸质版或在浙江特种设备在线下载。</w:t>
      </w:r>
      <w:bookmarkStart w:id="0" w:name="_GoBack"/>
      <w:bookmarkEnd w:id="0"/>
    </w:p>
    <w:sectPr w:rsidR="0092166E" w:rsidRPr="00F256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2DC" w:rsidRDefault="00E962DC" w:rsidP="0092166E">
      <w:r>
        <w:separator/>
      </w:r>
    </w:p>
  </w:endnote>
  <w:endnote w:type="continuationSeparator" w:id="0">
    <w:p w:rsidR="00E962DC" w:rsidRDefault="00E962DC" w:rsidP="00921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2DC" w:rsidRDefault="00E962DC" w:rsidP="0092166E">
      <w:r>
        <w:separator/>
      </w:r>
    </w:p>
  </w:footnote>
  <w:footnote w:type="continuationSeparator" w:id="0">
    <w:p w:rsidR="00E962DC" w:rsidRDefault="00E962DC" w:rsidP="009216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EEB"/>
    <w:rsid w:val="000819C9"/>
    <w:rsid w:val="000A6720"/>
    <w:rsid w:val="00111CDB"/>
    <w:rsid w:val="00665AC4"/>
    <w:rsid w:val="007D159A"/>
    <w:rsid w:val="0092166E"/>
    <w:rsid w:val="00971ED0"/>
    <w:rsid w:val="00BD4A84"/>
    <w:rsid w:val="00C01E79"/>
    <w:rsid w:val="00D019BE"/>
    <w:rsid w:val="00E63FAD"/>
    <w:rsid w:val="00E9514D"/>
    <w:rsid w:val="00E962DC"/>
    <w:rsid w:val="00F2568B"/>
    <w:rsid w:val="00FA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6A53C"/>
  <w15:chartTrackingRefBased/>
  <w15:docId w15:val="{13C5D11F-68BB-4036-A364-CA8FEF0C1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166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2166E"/>
    <w:rPr>
      <w:sz w:val="18"/>
      <w:szCs w:val="18"/>
    </w:rPr>
  </w:style>
  <w:style w:type="paragraph" w:styleId="a5">
    <w:name w:val="footer"/>
    <w:basedOn w:val="a"/>
    <w:link w:val="a6"/>
    <w:uiPriority w:val="99"/>
    <w:unhideWhenUsed/>
    <w:rsid w:val="0092166E"/>
    <w:pPr>
      <w:tabs>
        <w:tab w:val="center" w:pos="4153"/>
        <w:tab w:val="right" w:pos="8306"/>
      </w:tabs>
      <w:snapToGrid w:val="0"/>
      <w:jc w:val="left"/>
    </w:pPr>
    <w:rPr>
      <w:sz w:val="18"/>
      <w:szCs w:val="18"/>
    </w:rPr>
  </w:style>
  <w:style w:type="character" w:customStyle="1" w:styleId="a6">
    <w:name w:val="页脚 字符"/>
    <w:basedOn w:val="a0"/>
    <w:link w:val="a5"/>
    <w:uiPriority w:val="99"/>
    <w:rsid w:val="009216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117</Words>
  <Characters>670</Characters>
  <Application>Microsoft Office Word</Application>
  <DocSecurity>0</DocSecurity>
  <Lines>5</Lines>
  <Paragraphs>1</Paragraphs>
  <ScaleCrop>false</ScaleCrop>
  <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dc:description/>
  <cp:lastModifiedBy>tao</cp:lastModifiedBy>
  <cp:revision>10</cp:revision>
  <dcterms:created xsi:type="dcterms:W3CDTF">2022-05-18T08:56:00Z</dcterms:created>
  <dcterms:modified xsi:type="dcterms:W3CDTF">2022-11-23T08:07:00Z</dcterms:modified>
</cp:coreProperties>
</file>